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6B36C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6B36C2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بخیه کردن زخم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6B36C2"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 جراحی و مرکز مهارتهای بالینی</w:t>
      </w:r>
    </w:p>
    <w:p w:rsidR="006B36C2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:</w:t>
      </w:r>
    </w:p>
    <w:p w:rsidR="003E5F62" w:rsidRPr="00CD0401" w:rsidRDefault="003E5F62" w:rsidP="006B36C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 آشنائی با تکنیک بخیه زدن   و انجام آن .</w:t>
      </w:r>
    </w:p>
    <w:p w:rsidR="006B36C2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6B36C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6B36C2" w:rsidRDefault="003E5F62" w:rsidP="006B36C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36C2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6B36C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6B36C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(لیست نماید )،شامل :</w:t>
      </w:r>
    </w:p>
    <w:p w:rsidR="006B36C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سرنک</w:t>
      </w:r>
    </w:p>
    <w:p w:rsidR="006B36C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 xml:space="preserve"> ویال بی حس کننده</w:t>
      </w:r>
    </w:p>
    <w:p w:rsidR="006B36C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 xml:space="preserve"> ست بخیه شامل  وسایل لازم  : نخ مناسب  ودستکش استریل شان پرفوره ، بتادین ، پنبه</w:t>
      </w:r>
    </w:p>
    <w:p w:rsidR="006B36C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 سرم شستشو</w:t>
      </w:r>
    </w:p>
    <w:p w:rsidR="006B36C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 xml:space="preserve"> انواع نخ های بخیه را توضیح دهد .</w:t>
      </w:r>
    </w:p>
    <w:p w:rsidR="003E5F62" w:rsidRPr="006B36C2" w:rsidRDefault="003E5F62" w:rsidP="00D378C6">
      <w:pPr>
        <w:pStyle w:val="ListParagraph"/>
        <w:numPr>
          <w:ilvl w:val="0"/>
          <w:numId w:val="7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 xml:space="preserve"> انواع سوزنها را نام ببرد.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دانشجو باید بتواند مراحل مختلف انجام مهارت مذکور را طبق چک لیست مربوطه انجام دهد 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به بیمار راجع به بررسی زخم ودرصورت درد داشتن علت آن را توضیح دهد.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بیمار را دروضعیت راحت ومناسب قرار دهد 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از دستکش استریل استفاده نماید .(نحوه پوشیدن دستکش استریل  را بداند )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چنانچه زخم آلوده است با سرم شستشو داده شود.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زخم را از نظر وسعت درگیری و صدمات ایجاد شده بررسی نماید.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اطراف زخم را با بتادین ضد عفونی وتمیز نماید.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شان استریل پرفوره روی موضع قرار دهد 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محل زخم را با لیدوکائین بی حس کند .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با نوک سوزن اثر بی حسی را امتحان کند (از بی حس شدن پوست زخم مطمئن شوید)</w:t>
      </w:r>
    </w:p>
    <w:p w:rsidR="006B36C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 xml:space="preserve">بخیه را به درستی بزند .درسه حالت </w:t>
      </w:r>
      <w:r w:rsidRPr="006B36C2">
        <w:rPr>
          <w:rFonts w:ascii="Tahoma" w:eastAsia="Times New Roman" w:hAnsi="Tahoma" w:cs="Tahoma"/>
          <w:sz w:val="18"/>
          <w:szCs w:val="18"/>
        </w:rPr>
        <w:t>Simple</w:t>
      </w:r>
      <w:r w:rsidRPr="006B36C2">
        <w:rPr>
          <w:rFonts w:ascii="Tahoma" w:eastAsia="Times New Roman" w:hAnsi="Tahoma" w:cs="Tahoma"/>
          <w:sz w:val="18"/>
          <w:szCs w:val="18"/>
          <w:rtl/>
        </w:rPr>
        <w:t>،</w:t>
      </w:r>
      <w:r w:rsidRPr="006B36C2">
        <w:rPr>
          <w:rFonts w:ascii="Tahoma" w:eastAsia="Times New Roman" w:hAnsi="Tahoma" w:cs="Tahoma"/>
          <w:sz w:val="18"/>
          <w:szCs w:val="18"/>
        </w:rPr>
        <w:t>Continuous</w:t>
      </w:r>
      <w:r w:rsidRPr="006B36C2">
        <w:rPr>
          <w:rFonts w:ascii="Tahoma" w:eastAsia="Times New Roman" w:hAnsi="Tahoma" w:cs="Tahoma"/>
          <w:sz w:val="18"/>
          <w:szCs w:val="18"/>
          <w:rtl/>
        </w:rPr>
        <w:t>و</w:t>
      </w:r>
      <w:r w:rsidRPr="006B36C2">
        <w:rPr>
          <w:rFonts w:ascii="Tahoma" w:eastAsia="Times New Roman" w:hAnsi="Tahoma" w:cs="Tahoma"/>
          <w:sz w:val="18"/>
          <w:szCs w:val="18"/>
        </w:rPr>
        <w:t>Vertical mattress</w:t>
      </w:r>
    </w:p>
    <w:p w:rsidR="003E5F62" w:rsidRPr="006B36C2" w:rsidRDefault="003E5F62" w:rsidP="00D378C6">
      <w:pPr>
        <w:pStyle w:val="ListParagraph"/>
        <w:numPr>
          <w:ilvl w:val="0"/>
          <w:numId w:val="7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B36C2">
        <w:rPr>
          <w:rFonts w:ascii="Tahoma" w:eastAsia="Times New Roman" w:hAnsi="Tahoma" w:cs="Tahoma"/>
          <w:sz w:val="18"/>
          <w:szCs w:val="18"/>
          <w:rtl/>
        </w:rPr>
        <w:t>بعد از دوختن زخم محل را دوباره باسرم  تمیز و پانسمان نماید .</w:t>
      </w:r>
    </w:p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Pr="00CD0401" w:rsidRDefault="003E5F62" w:rsidP="00E23E0A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E23E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lastRenderedPageBreak/>
        <w:t xml:space="preserve">عنوان </w:t>
      </w:r>
      <w:r w:rsidR="00E23E0A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کات دان وریدی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E23E0A"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3E5F62" w:rsidRPr="00CD0401" w:rsidRDefault="003E5F62" w:rsidP="00E23E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 جراحی و مرکز مهارتهای بالینی</w:t>
      </w:r>
    </w:p>
    <w:p w:rsidR="00E23E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 </w:t>
      </w:r>
    </w:p>
    <w:p w:rsidR="003E5F62" w:rsidRPr="00CD0401" w:rsidRDefault="003E5F62" w:rsidP="00E23E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کات دان وریدی  و انجام آن .</w:t>
      </w:r>
    </w:p>
    <w:p w:rsidR="00E23E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E23E0A" w:rsidRDefault="003E5F62" w:rsidP="00E23E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E23E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پنبه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بتادین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سرنگ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لیدوکائین 1%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ست کات داون شامل (تیغه چاقوی 11و 5 ودسته شماره 3 ، قیچی ،موسکیتو سونی گیر، نخ بخیه غیر قابل جذب ،کاتتر کات دوان مناسب )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دستکش استریل</w:t>
      </w:r>
    </w:p>
    <w:p w:rsidR="00E23E0A" w:rsidRPr="00E23E0A" w:rsidRDefault="003E5F62" w:rsidP="00D378C6">
      <w:pPr>
        <w:pStyle w:val="ListParagraph"/>
        <w:numPr>
          <w:ilvl w:val="0"/>
          <w:numId w:val="7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گاز و باند ونوارچسب</w:t>
      </w:r>
    </w:p>
    <w:p w:rsidR="00E23E0A" w:rsidRDefault="00E23E0A" w:rsidP="00E23E0A">
      <w:pPr>
        <w:pStyle w:val="ListParagraph"/>
        <w:bidi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b/>
          <w:bCs/>
          <w:sz w:val="18"/>
          <w:szCs w:val="18"/>
          <w:rtl/>
        </w:rPr>
      </w:pPr>
    </w:p>
    <w:p w:rsidR="003E5F62" w:rsidRPr="00E23E0A" w:rsidRDefault="003E5F62" w:rsidP="00E23E0A">
      <w:pPr>
        <w:pStyle w:val="ListParagraph"/>
        <w:bidi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23E0A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E23E0A" w:rsidRDefault="00E23E0A" w:rsidP="00E23E0A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3E5F62" w:rsidRPr="00E23E0A" w:rsidRDefault="00E23E0A" w:rsidP="00E23E0A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23E0A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E23E0A"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دانشجو باید بتواند مراحل مختلف انجام مهارت مذکور را طبق چک لیست مربوطه انجام دهد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از دستکس استریل استفاده نمایید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محل مناسب را آماده وتمیز وضد عفونی نمایید.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محلول بی حسی را با سرنگ کشیده ودرمحل انفیلتره نمایید.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پوست وبافت زیر جلدی را برش دهید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با دیکسیون بافت زیر جلدی ورید را مشخص نمایید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از زیر ورید دولیگاتور با سیلک 0/3 عبور دهید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کاتتر با اندازه مناسب را انتخاب کنید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ونوتومی کنید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کاتتر را ازمحل زخم جداگانه پوستی وارد ورید کنید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کاتتر را آسپیره کرده سپس به داخل ورید تزریق نمایید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کاتتر را در ورید ثابت نمایید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زخم را بخیه کنید (با سیلک 0/3)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بانداژ زخم را انجام دهید .</w:t>
      </w:r>
    </w:p>
    <w:p w:rsidR="00E23E0A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کاتتر وبانداژ را با نوارچسب ثابت کنید .</w:t>
      </w:r>
    </w:p>
    <w:p w:rsidR="003E5F62" w:rsidRPr="00E23E0A" w:rsidRDefault="003E5F62" w:rsidP="00D378C6">
      <w:pPr>
        <w:pStyle w:val="ListParagraph"/>
        <w:numPr>
          <w:ilvl w:val="0"/>
          <w:numId w:val="8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23E0A">
        <w:rPr>
          <w:rFonts w:ascii="Tahoma" w:eastAsia="Times New Roman" w:hAnsi="Tahoma" w:cs="Tahoma"/>
          <w:sz w:val="18"/>
          <w:szCs w:val="18"/>
          <w:rtl/>
        </w:rPr>
        <w:t>انفوزیون را شروع کنید .</w:t>
      </w:r>
    </w:p>
    <w:p w:rsidR="003E5F62" w:rsidRDefault="003E5F62" w:rsidP="0058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2668" w:rsidRPr="00805802" w:rsidRDefault="00192668" w:rsidP="00192668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  <w:r w:rsidRPr="00EC26E3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EC26E3">
        <w:rPr>
          <w:rFonts w:ascii="Tahoma" w:eastAsia="Times New Roman" w:hAnsi="Tahoma" w:cs="Tahoma" w:hint="cs"/>
          <w:sz w:val="18"/>
          <w:szCs w:val="18"/>
          <w:rtl/>
        </w:rPr>
        <w:t>كاتدان</w:t>
      </w:r>
    </w:p>
    <w:p w:rsidR="00192668" w:rsidRPr="00EC26E3" w:rsidRDefault="00192668" w:rsidP="00192668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192668" w:rsidRPr="00805802" w:rsidRDefault="00192668" w:rsidP="00192668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EC26E3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EC26E3">
        <w:rPr>
          <w:rFonts w:ascii="Tahoma" w:eastAsia="Times New Roman" w:hAnsi="Tahoma" w:cs="Tahoma" w:hint="cs"/>
          <w:sz w:val="18"/>
          <w:szCs w:val="18"/>
          <w:rtl/>
        </w:rPr>
        <w:t>انجام صحيح پروسيجر</w:t>
      </w:r>
    </w:p>
    <w:p w:rsidR="00192668" w:rsidRDefault="00192668" w:rsidP="00192668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92668" w:rsidRPr="00CD0401" w:rsidRDefault="00192668" w:rsidP="00192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92668" w:rsidRPr="00CD0401" w:rsidRDefault="00192668" w:rsidP="00192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92668" w:rsidRPr="00805802" w:rsidRDefault="00192668" w:rsidP="00192668">
      <w:pPr>
        <w:tabs>
          <w:tab w:val="right" w:pos="8164"/>
        </w:tabs>
        <w:bidi/>
        <w:rPr>
          <w:rFonts w:cs="B Nazanin"/>
          <w:sz w:val="32"/>
          <w:szCs w:val="32"/>
          <w:lang w:bidi="fa-IR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>
        <w:rPr>
          <w:rFonts w:ascii="Tahoma" w:eastAsia="Times New Roman" w:hAnsi="Tahoma" w:cs="Tahoma" w:hint="cs"/>
          <w:sz w:val="18"/>
          <w:szCs w:val="18"/>
          <w:rtl/>
        </w:rPr>
        <w:t>(</w:t>
      </w:r>
      <w:r w:rsidRPr="00EC26E3">
        <w:rPr>
          <w:rFonts w:ascii="Tahoma" w:eastAsia="Times New Roman" w:hAnsi="Tahoma" w:cs="Tahoma" w:hint="cs"/>
          <w:sz w:val="18"/>
          <w:szCs w:val="18"/>
          <w:rtl/>
        </w:rPr>
        <w:t xml:space="preserve">دستكش استريل –ماسك-ست استريل( شان- گاز يا پنبه استريل- بتادين)- تورنيكه- نوار چسب- سرنگ 5و2 سي‌سي- سر سوزنهاي شماره14؛22؛ 25 - تيغ جراحي شماره 11 ؛ 15- دسته چاقو شماره 3- نخ غير قابل جذب- سوزنگير- قيچي بخيه- متزنبوم- كلامپ موسكيتو صاف و سركج- فورسپس‌هاي كوچك بي‌دندانه- كاتتر كاتدان( نوع </w:t>
      </w:r>
      <w:r w:rsidRPr="00EC26E3">
        <w:rPr>
          <w:rFonts w:ascii="Tahoma" w:eastAsia="Times New Roman" w:hAnsi="Tahoma" w:cs="Tahoma"/>
          <w:sz w:val="18"/>
          <w:szCs w:val="18"/>
        </w:rPr>
        <w:t>silastic</w:t>
      </w:r>
      <w:r w:rsidRPr="00EC26E3">
        <w:rPr>
          <w:rFonts w:ascii="Tahoma" w:eastAsia="Times New Roman" w:hAnsi="Tahoma" w:cs="Tahoma" w:hint="cs"/>
          <w:sz w:val="18"/>
          <w:szCs w:val="18"/>
          <w:rtl/>
        </w:rPr>
        <w:t>) يا آنژيوكت شماره 14؛16- محلولها و ست تزريق- وسايل پانسمان( لكوپلاست- گاز و باند)- پماد آنتي‌بيوتيك- ليدوكايين 1%</w:t>
      </w:r>
      <w:r>
        <w:rPr>
          <w:rFonts w:ascii="Tahoma" w:eastAsia="Times New Roman" w:hAnsi="Tahoma" w:cs="Tahoma" w:hint="cs"/>
          <w:sz w:val="18"/>
          <w:szCs w:val="18"/>
          <w:rtl/>
        </w:rPr>
        <w:t>)</w:t>
      </w:r>
    </w:p>
    <w:p w:rsidR="00192668" w:rsidRPr="00650BD9" w:rsidRDefault="00192668" w:rsidP="00192668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192668" w:rsidRPr="00275485" w:rsidRDefault="00192668" w:rsidP="00192668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192668" w:rsidRPr="00275485" w:rsidRDefault="00192668" w:rsidP="00192668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محل های انجام کاتدان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را </w:t>
      </w:r>
      <w:r>
        <w:rPr>
          <w:rFonts w:ascii="Tahoma" w:eastAsia="Times New Roman" w:hAnsi="Tahoma" w:cs="Tahoma" w:hint="cs"/>
          <w:sz w:val="18"/>
          <w:szCs w:val="18"/>
          <w:rtl/>
        </w:rPr>
        <w:t>نام ببرد.</w:t>
      </w:r>
    </w:p>
    <w:p w:rsidR="00192668" w:rsidRPr="00CD0401" w:rsidRDefault="00192668" w:rsidP="00192668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2668" w:rsidRPr="00275485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92668" w:rsidRPr="00275485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192668" w:rsidRPr="00713FB6" w:rsidRDefault="00192668" w:rsidP="00192668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92668" w:rsidRPr="00805802" w:rsidRDefault="00192668" w:rsidP="00192668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192668" w:rsidRPr="00805802" w:rsidRDefault="00192668" w:rsidP="00192668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تكنيك آسپتيك را بدرستي رعايت كند.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انديكاسيونهاي انجام كاتدان را مي‌داند.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وسايل لازم را در ارتباط با كاتدان بدرستي انتخاب كند.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وريدهاي مناسب براي كاتدان را بدرستي شناسايي كند.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/>
          <w:sz w:val="18"/>
          <w:szCs w:val="18"/>
        </w:rPr>
        <w:t>Prep&amp; Drape</w:t>
      </w:r>
      <w:r w:rsidRPr="00EC26E3">
        <w:rPr>
          <w:rFonts w:ascii="Tahoma" w:eastAsia="Times New Roman" w:hAnsi="Tahoma" w:cs="Tahoma" w:hint="cs"/>
          <w:sz w:val="18"/>
          <w:szCs w:val="18"/>
          <w:rtl/>
        </w:rPr>
        <w:t xml:space="preserve"> را بدرستي انجام دهد.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موضع را بدرستي بي‌حس كند.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تورنيكه را در محل صحيح ببندد.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برش را در محل مناسب ايجاد كند.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وريد را بدرستي از بافتهاي زيرين آزاد نمايد.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وريد را بدرستي در دو ناحيه ديستال و پروگزيمال با نخ بخيه ببندد.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وريد را به شكل مناسب برش دهد.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كاتتر را بطور مناسب وارد رگ نمايد.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كاتتر را بدرستي در محل ورود به پوست فيكس نمايد.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موضع را بدرستي پانسمان نمايد.</w:t>
      </w:r>
    </w:p>
    <w:p w:rsidR="00192668" w:rsidRPr="00EC26E3" w:rsidRDefault="00192668" w:rsidP="0019266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EC26E3">
        <w:rPr>
          <w:rFonts w:ascii="Tahoma" w:eastAsia="Times New Roman" w:hAnsi="Tahoma" w:cs="Tahoma" w:hint="cs"/>
          <w:sz w:val="18"/>
          <w:szCs w:val="18"/>
          <w:rtl/>
        </w:rPr>
        <w:t>عوارض پس از عمل را تشخيص داده و كنترل نمايد.</w:t>
      </w:r>
    </w:p>
    <w:p w:rsidR="00192668" w:rsidRPr="00805802" w:rsidRDefault="00192668" w:rsidP="00192668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192668" w:rsidRPr="005801A2" w:rsidRDefault="00192668" w:rsidP="0058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2668" w:rsidRPr="00580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FB" w:rsidRDefault="005C43FB" w:rsidP="001F10E0">
      <w:pPr>
        <w:spacing w:after="0" w:line="240" w:lineRule="auto"/>
      </w:pPr>
      <w:r>
        <w:separator/>
      </w:r>
    </w:p>
  </w:endnote>
  <w:endnote w:type="continuationSeparator" w:id="0">
    <w:p w:rsidR="005C43FB" w:rsidRDefault="005C43FB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FB" w:rsidRDefault="005C43FB" w:rsidP="001F10E0">
      <w:pPr>
        <w:spacing w:after="0" w:line="240" w:lineRule="auto"/>
      </w:pPr>
      <w:r>
        <w:separator/>
      </w:r>
    </w:p>
  </w:footnote>
  <w:footnote w:type="continuationSeparator" w:id="0">
    <w:p w:rsidR="005C43FB" w:rsidRDefault="005C43FB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2668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1A2"/>
    <w:rsid w:val="00580F65"/>
    <w:rsid w:val="005B4BB9"/>
    <w:rsid w:val="005C43FB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E74BC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2B9D-F602-406B-BE3B-80BF884E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77</cp:revision>
  <dcterms:created xsi:type="dcterms:W3CDTF">2018-12-25T08:39:00Z</dcterms:created>
  <dcterms:modified xsi:type="dcterms:W3CDTF">2019-01-29T07:39:00Z</dcterms:modified>
</cp:coreProperties>
</file>